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1C28B" w14:textId="76714E3E" w:rsidR="00B10A96" w:rsidRPr="002B0C76" w:rsidRDefault="00B10A96" w:rsidP="002B0C76">
      <w:pPr>
        <w:jc w:val="center"/>
        <w:rPr>
          <w:sz w:val="26"/>
          <w:szCs w:val="26"/>
        </w:rPr>
      </w:pPr>
      <w:r w:rsidRPr="002B0C76">
        <w:rPr>
          <w:b/>
          <w:bCs/>
          <w:sz w:val="26"/>
          <w:szCs w:val="26"/>
        </w:rPr>
        <w:t>Múzeumpedagógiai szaktanácsadó szakirányú továbbképzés</w:t>
      </w:r>
    </w:p>
    <w:p w14:paraId="1230F3D1" w14:textId="77777777" w:rsidR="00B10A96" w:rsidRPr="00B10A96" w:rsidRDefault="00B10A96" w:rsidP="00B10A96">
      <w:pPr>
        <w:jc w:val="both"/>
      </w:pPr>
      <w:r w:rsidRPr="00B10A96">
        <w:rPr>
          <w:b/>
          <w:bCs/>
        </w:rPr>
        <w:t>Záróvizsga tételek – javaslat az új tételekre</w:t>
      </w:r>
    </w:p>
    <w:p w14:paraId="7B064E90" w14:textId="23CB178D" w:rsidR="00B10A96" w:rsidRPr="00B10A96" w:rsidRDefault="0056191E" w:rsidP="00B10A96">
      <w:pPr>
        <w:jc w:val="both"/>
      </w:pPr>
      <w:r>
        <w:t>(</w:t>
      </w:r>
      <w:r w:rsidR="00B10A96" w:rsidRPr="00B10A96">
        <w:t>2023-tól</w:t>
      </w:r>
      <w:r>
        <w:t xml:space="preserve"> felvett hallgatók számára) </w:t>
      </w:r>
    </w:p>
    <w:p w14:paraId="3C00DD5E" w14:textId="77777777" w:rsidR="00B10A96" w:rsidRPr="00B10A96" w:rsidRDefault="00B10A96" w:rsidP="00B10A96">
      <w:pPr>
        <w:jc w:val="both"/>
      </w:pPr>
      <w:r w:rsidRPr="00B10A96">
        <w:t>1. A múzeumpedagógiai fogalma, célja, feladatai, a múzeumi tanulás sajátosságai. A múzeumpedagógia jelentősége és válaszai a 21. század kihívásaira: múzeumi tanulás módszerei, digitális múzeumpedagógia, hazai és külföldi jó gyakorlatok. </w:t>
      </w:r>
    </w:p>
    <w:p w14:paraId="0839225D" w14:textId="39CA343C" w:rsidR="00B10A96" w:rsidRPr="00B10A96" w:rsidRDefault="00B10A96" w:rsidP="00B10A96">
      <w:pPr>
        <w:jc w:val="both"/>
      </w:pPr>
      <w:r w:rsidRPr="00B10A96">
        <w:t>2. A múzeumok fejlődésének új trendjei és a múzeumpedagógia intézményesülése, funkciói a 20. század utolsó harmadától. A modern és posztmodern múzeumi terek jellemzői</w:t>
      </w:r>
      <w:r>
        <w:t xml:space="preserve">: </w:t>
      </w:r>
      <w:r w:rsidRPr="00B10A96">
        <w:t>kultúraközvetítői szemlélet, látogatóközpontúság, nyitott múzeum, a városi tér, illetve a „kulturális bevásárlóközpont” részét képező posztmodern múzeum. </w:t>
      </w:r>
    </w:p>
    <w:p w14:paraId="12E7FAA4" w14:textId="7C80D503" w:rsidR="00B10A96" w:rsidRPr="00B10A96" w:rsidRDefault="00B10A96" w:rsidP="00B10A96">
      <w:pPr>
        <w:jc w:val="both"/>
      </w:pPr>
      <w:r w:rsidRPr="00B10A96">
        <w:t>3. A múzeumlátogatás mint szabadidős tevékenységi forma szervezésének elmélete és gyakorlata: egyéni és csoportos múzeumi programok különböző életkorú és érdeklődésű látogatók számára. Esélyegyenlőségi törekvések a múzeumokban, szociális és fizikai akadálymentesítés.</w:t>
      </w:r>
    </w:p>
    <w:p w14:paraId="68872989" w14:textId="77777777" w:rsidR="00B10A96" w:rsidRPr="00B10A96" w:rsidRDefault="00B10A96" w:rsidP="00B10A96">
      <w:pPr>
        <w:jc w:val="both"/>
      </w:pPr>
      <w:r w:rsidRPr="00B10A96">
        <w:t>4. A magyarországi múzeumi gyűjtemények létrejöttének kezdetei és a magyar múzeumügy alakulása napjainkig. A múzeumi nevelés változásai az új tanulásértelmezések tükrében, az érvényes NAT és a múzeumpedagógia. </w:t>
      </w:r>
    </w:p>
    <w:p w14:paraId="2451634F" w14:textId="77777777" w:rsidR="00B10A96" w:rsidRPr="00B10A96" w:rsidRDefault="00B10A96" w:rsidP="00B10A96">
      <w:pPr>
        <w:jc w:val="both"/>
      </w:pPr>
      <w:r w:rsidRPr="00B10A96">
        <w:t>5. A muzeális intézmények főbb típusai és feladatai; egy szabadon választott múzeum bemutatása: története, fenntartás, gyűjtőkör, közönségszolgálat, múzeumpedagógia tevékenységek és más szolgáltatások; kommunikáció és marketing stratégia. </w:t>
      </w:r>
    </w:p>
    <w:p w14:paraId="615B8ECF" w14:textId="77777777" w:rsidR="00B10A96" w:rsidRPr="00B10A96" w:rsidRDefault="00B10A96" w:rsidP="00B10A96">
      <w:pPr>
        <w:jc w:val="both"/>
      </w:pPr>
      <w:r w:rsidRPr="00B10A96">
        <w:t>6. Mutassa be egy szabadon választott muzeális intézmény gyűjteményeit és állandó kiállításait, térjen ki a kiállítások rendezésének koncepciójára. Vázolja fel a muzeális intézmény gyűjteményi, kiállítási anyagának felhasználási lehetőségeit az iskolai oktatásban. </w:t>
      </w:r>
    </w:p>
    <w:p w14:paraId="1082957C" w14:textId="77777777" w:rsidR="00B10A96" w:rsidRPr="00B10A96" w:rsidRDefault="00B10A96" w:rsidP="00B10A96">
      <w:pPr>
        <w:jc w:val="both"/>
      </w:pPr>
      <w:r w:rsidRPr="00B10A96">
        <w:t>7. Pedagógiai antropológiai alapfogalmak: a nevelő tevékenység pedagógiai antropológiai értelmezése - a kultúra védelmi funkciója, kialakulásának főbb elméletei, a kultúra evolúciója (epizodikus, mimetikus, mitikus, modern) narratív és paradigmatikus gondolkodás, a posztmodern kultúratudományok fordulatai (turns). </w:t>
      </w:r>
    </w:p>
    <w:p w14:paraId="7CAD7A4E" w14:textId="77777777" w:rsidR="00B10A96" w:rsidRPr="00B10A96" w:rsidRDefault="00B10A96" w:rsidP="00B10A96">
      <w:pPr>
        <w:jc w:val="both"/>
      </w:pPr>
      <w:r w:rsidRPr="00B10A96">
        <w:t>8. Különböző életkorok fejlődéslélektani sajátosságainak megjelenése a múzeumi foglalkozások során (értelmi fejlődés, játék- és rajzfejlődés, társas kapcsolatok változása). Kognitív pszichológiai szempontok beépítése a múzeumi tanulás folyamatába (figyelem, memória, tanulási stílusok, tanulási módszerek, kreativitás, problémamegoldó gondolkodás). </w:t>
      </w:r>
    </w:p>
    <w:p w14:paraId="2639EE62" w14:textId="77777777" w:rsidR="00B10A96" w:rsidRPr="00B10A96" w:rsidRDefault="00B10A96" w:rsidP="00B10A96">
      <w:pPr>
        <w:jc w:val="both"/>
      </w:pPr>
      <w:r w:rsidRPr="00B10A96">
        <w:t>9. A művészetpedagógia meghatározása, társadalmi-történeti háttere, viszonya a korabeli társadalmi mozgalmakhoz és a reformpedagógiákhoz. A művészetpedagógia fő területei, kezdeti céljai, a műalkotások megismerésének pedagógiai jelentősége (Alfred Lichtwark). </w:t>
      </w:r>
    </w:p>
    <w:p w14:paraId="177AFCBF" w14:textId="2CB3B4B6" w:rsidR="00B10A96" w:rsidRPr="00B10A96" w:rsidRDefault="00B10A96" w:rsidP="00B10A96">
      <w:pPr>
        <w:jc w:val="both"/>
      </w:pPr>
      <w:r w:rsidRPr="00B10A96">
        <w:t>10. Az iskola és a múzeum kapcsolata, az iskolai múzeumi foglalkozás céljai, sajátosságai, lehetőségei (bőröndmúzeum, digitális múzeumpedagógiai). A</w:t>
      </w:r>
      <w:r>
        <w:t>z</w:t>
      </w:r>
      <w:r w:rsidRPr="00B10A96">
        <w:t xml:space="preserve"> iskolai és a múzeumi tanulás különbségei. </w:t>
      </w:r>
    </w:p>
    <w:p w14:paraId="643EE860" w14:textId="69744624" w:rsidR="00B10A96" w:rsidRPr="00B10A96" w:rsidRDefault="00B10A96" w:rsidP="00B10A96">
      <w:pPr>
        <w:jc w:val="both"/>
      </w:pPr>
      <w:r w:rsidRPr="00B10A96">
        <w:t>11. A reformpedagógiai iskolák képviselőinek új tanulás értelmezése és hatása a múzeumi tanulásra: tapasztalati tanulás, projektpedagógia, a szív, a kéz és a fej pedagógiája, cselekedve tanulás, élménypedagógia és a művészetpedagógia (Waldorf és Montessori pedagógia, Dewey, Petersen, Kerschensteiner törekvései). </w:t>
      </w:r>
    </w:p>
    <w:p w14:paraId="428C3982" w14:textId="654A8052" w:rsidR="00B10A96" w:rsidRPr="00B10A96" w:rsidRDefault="00B10A96" w:rsidP="00B10A96">
      <w:pPr>
        <w:jc w:val="both"/>
      </w:pPr>
      <w:r w:rsidRPr="00B10A96">
        <w:lastRenderedPageBreak/>
        <w:t>12. A kortárs művészet jelenléte a magyar múzeumok gyűjteményeiben. Válasszon ki egy művet vagy művészeti irányzatot egy kortárs művészeti gyűjteményből vagy múzeum anyagából, mutassa be annak lehetséges pedagógiai vonatkozásait egy adott korosztályra vonatkoztatva. </w:t>
      </w:r>
    </w:p>
    <w:p w14:paraId="7F26AF71" w14:textId="36CC4449" w:rsidR="00B10A96" w:rsidRPr="00B10A96" w:rsidRDefault="00B10A96" w:rsidP="00B10A96">
      <w:pPr>
        <w:jc w:val="both"/>
      </w:pPr>
      <w:r w:rsidRPr="00B10A96">
        <w:t>13. Múzeumi foglalkozás az egyik (tetszés szerint választott) hazai művészeti múzeum kiállításán. Mutassa be a múzeumpedagógiai foglalkozás előkészítését, lebonyolítását és értékelését; térjen ki a különböző korosztályokban alkalmazott speciális módszerek és az élménypedagógia jelentőségére.  </w:t>
      </w:r>
    </w:p>
    <w:p w14:paraId="0A2571C6" w14:textId="0BF9F978" w:rsidR="00B10A96" w:rsidRPr="00B10A96" w:rsidRDefault="00B10A96" w:rsidP="00B10A96">
      <w:pPr>
        <w:jc w:val="both"/>
      </w:pPr>
      <w:r w:rsidRPr="00B10A96">
        <w:t>1</w:t>
      </w:r>
      <w:r w:rsidR="00602045">
        <w:t>4</w:t>
      </w:r>
      <w:r w:rsidRPr="00B10A96">
        <w:t xml:space="preserve">. A természettudományos múzeumok szerepe a természettudományos műveltség népszerűsítésben. </w:t>
      </w:r>
      <w:r w:rsidR="00602045" w:rsidRPr="00B10A96">
        <w:t>Reál” és „humán” területek megkülönböztetése és egysége</w:t>
      </w:r>
      <w:r w:rsidR="00602045" w:rsidRPr="00602045">
        <w:t xml:space="preserve"> </w:t>
      </w:r>
      <w:r w:rsidR="00602045">
        <w:t xml:space="preserve">(az </w:t>
      </w:r>
      <w:r w:rsidR="00602045" w:rsidRPr="00B10A96">
        <w:t>interdiszciplinaritás elve és gyakorlata</w:t>
      </w:r>
      <w:r w:rsidR="00602045">
        <w:t>)</w:t>
      </w:r>
      <w:r w:rsidR="00602045" w:rsidRPr="00B10A96">
        <w:t xml:space="preserve">, a természettudományos műveltség jelentősége napjainkban és a múzeumpedagógiában. </w:t>
      </w:r>
      <w:r w:rsidRPr="00B10A96">
        <w:t>Az ember–természet viszony tükröződése egy szabadon választott kiállításon. A zoopedagógia jelentősége.  </w:t>
      </w:r>
    </w:p>
    <w:p w14:paraId="598A65CF" w14:textId="3C460F5C" w:rsidR="00B10A96" w:rsidRPr="00B10A96" w:rsidRDefault="00B10A96" w:rsidP="00B10A96">
      <w:pPr>
        <w:jc w:val="both"/>
      </w:pPr>
      <w:r w:rsidRPr="00B10A96">
        <w:t>1</w:t>
      </w:r>
      <w:r w:rsidR="00602045">
        <w:t>5</w:t>
      </w:r>
      <w:r w:rsidRPr="00B10A96">
        <w:t>. Mutassa be a természettudományos és műszaki és gazdasági („reál”) muzeológia és múzeumpedagógia fontosabb jellemzőit, amelyek a múzeumpedagógiai feldolgozás szempontjából különösen fontosak</w:t>
      </w:r>
      <w:r>
        <w:t>.</w:t>
      </w:r>
      <w:r w:rsidRPr="00B10A96">
        <w:t xml:space="preserve"> (Szemléltesse konkrét példán!). Foglalja össze a természettudományi, műszaki és gazdasági gyűjtemények jelentőségét. </w:t>
      </w:r>
    </w:p>
    <w:p w14:paraId="2D70AED6" w14:textId="2649EBA9" w:rsidR="00B10A96" w:rsidRPr="00B10A96" w:rsidRDefault="00B10A96" w:rsidP="00B10A96">
      <w:pPr>
        <w:jc w:val="both"/>
      </w:pPr>
      <w:r w:rsidRPr="00B10A96">
        <w:t>1</w:t>
      </w:r>
      <w:r w:rsidR="00602045">
        <w:t>6</w:t>
      </w:r>
      <w:r w:rsidRPr="00B10A96">
        <w:t>. Természet- és környezetvédelem. Környezeti nevelés, fenntarthatóságra nevelés a múzeumpedagógiában. Komplexitás és interdiszciplinaritás. Mutasson be a témához kapcsolódó jó gyakorlatot, elemezze hatékonyságát. </w:t>
      </w:r>
    </w:p>
    <w:p w14:paraId="56F00C27" w14:textId="14C9C96B" w:rsidR="00B10A96" w:rsidRPr="00B10A96" w:rsidRDefault="00B10A96" w:rsidP="00B10A96">
      <w:pPr>
        <w:jc w:val="both"/>
      </w:pPr>
      <w:r w:rsidRPr="00B10A96">
        <w:t>1</w:t>
      </w:r>
      <w:r w:rsidR="00602045">
        <w:t>7</w:t>
      </w:r>
      <w:r w:rsidRPr="00B10A96">
        <w:t>. Történeti/helytörténeti vonatkozású múzeumi tárgyak, dokumentumok, művészeti alkotások szerepe és jelentősége a beavatásban, a történelmi megismerésben. Múzeumpedagógiai formák, módszerek és eszközök alkalmazása (történelmi játszóház, drámapedagógia). </w:t>
      </w:r>
    </w:p>
    <w:p w14:paraId="520F07CA" w14:textId="7DD5A784" w:rsidR="00B10A96" w:rsidRPr="00B10A96" w:rsidRDefault="00B10A96" w:rsidP="00B10A96">
      <w:pPr>
        <w:jc w:val="both"/>
      </w:pPr>
      <w:r w:rsidRPr="00B10A96">
        <w:t>1</w:t>
      </w:r>
      <w:r w:rsidR="00602045">
        <w:t>8</w:t>
      </w:r>
      <w:r w:rsidRPr="00B10A96">
        <w:t>. A történeti (helytörténeti) múzeumi kiállítások múzeumpedagógiai jelentősége a különböző korosztályok számára. A kulturális örökség - a lokális történet kutatásának lehetőségei a fiatalok kompetenciáinak (empátia, identitás, értékválasztások) fejlesztésében egy szabadon választott kiállításhoz/kutatáshoz/projekthez kapcsolódóan.  </w:t>
      </w:r>
    </w:p>
    <w:p w14:paraId="1DA7B186" w14:textId="002450F6" w:rsidR="00B10A96" w:rsidRPr="00B10A96" w:rsidRDefault="00602045" w:rsidP="00B10A96">
      <w:pPr>
        <w:jc w:val="both"/>
      </w:pPr>
      <w:r>
        <w:t>19</w:t>
      </w:r>
      <w:r w:rsidR="00B10A96" w:rsidRPr="00B10A96">
        <w:t xml:space="preserve">. A néprajz és a társadalmi múzeum fogalma. A néprajzi, kulturális antropológiai, társadalomtudományi kutatások és gyűjtemények </w:t>
      </w:r>
      <w:r w:rsidR="00B10A96" w:rsidRPr="00B10A96">
        <w:rPr>
          <w:i/>
          <w:iCs/>
        </w:rPr>
        <w:t xml:space="preserve">teremmúzeumi </w:t>
      </w:r>
      <w:r w:rsidR="00B10A96" w:rsidRPr="00B10A96">
        <w:t>kiállítási interpretációja, múzeumpedagógiai hasznosítási formái, módszerei, eszközei. A néprajzi jelenkorkutatás, a köznevelési programok és tananyagok, valamint a múzeumpedagógia kapcsolódási lehetőségei. A múzeumi nyelv megismerése és a tárgyakkal tanulás sajátosságainak bemutatása egy szabadon választott néprajzi kiállításhoz kapcsolódóan. </w:t>
      </w:r>
    </w:p>
    <w:p w14:paraId="455210CF" w14:textId="7C1AFCFC" w:rsidR="00B10A96" w:rsidRPr="00B10A96" w:rsidRDefault="00602045" w:rsidP="00B10A96">
      <w:pPr>
        <w:jc w:val="both"/>
      </w:pPr>
      <w:r>
        <w:t>20</w:t>
      </w:r>
      <w:r w:rsidR="00B10A96" w:rsidRPr="00B10A96">
        <w:t>. Az életmódtörténet és tananyagok kapcsolódási lehetőségei, a néprajzi múzeumok gyűjteményeinek és kiállítási interpretációjának sajátosságai, pedagógiai formái, módszerei, eszközei. A család és a tágabb környezet bevonásának lehetősége az életmód (iskolai) kutatásokba. A konstruktivista pedagógiai szemléletmód alkalmazásának és a tudásépítés gyakorlatának bemutatása egy szabadon választott szabadtéri néprajzi kiállításhoz kapcsolódóan. </w:t>
      </w:r>
    </w:p>
    <w:p w14:paraId="785BB8B3" w14:textId="77777777" w:rsidR="00B10A96" w:rsidRPr="00B10A96" w:rsidRDefault="00B10A96" w:rsidP="00B10A96">
      <w:pPr>
        <w:jc w:val="both"/>
      </w:pPr>
    </w:p>
    <w:p w14:paraId="38C2FCCA" w14:textId="153D0D00" w:rsidR="0042617B" w:rsidRPr="00B10A96" w:rsidRDefault="002B0C76" w:rsidP="00B10A96">
      <w:pPr>
        <w:jc w:val="both"/>
      </w:pPr>
      <w:r>
        <w:t>2025. január</w:t>
      </w:r>
    </w:p>
    <w:sectPr w:rsidR="0042617B" w:rsidRPr="00B10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07643D"/>
    <w:multiLevelType w:val="multilevel"/>
    <w:tmpl w:val="8BCCB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518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4D"/>
    <w:rsid w:val="00202EE7"/>
    <w:rsid w:val="0020454D"/>
    <w:rsid w:val="002B0C76"/>
    <w:rsid w:val="0042617B"/>
    <w:rsid w:val="00522B07"/>
    <w:rsid w:val="0056191E"/>
    <w:rsid w:val="00602045"/>
    <w:rsid w:val="006440C4"/>
    <w:rsid w:val="00803328"/>
    <w:rsid w:val="00950688"/>
    <w:rsid w:val="00B10A96"/>
    <w:rsid w:val="00B36E45"/>
    <w:rsid w:val="00D0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5D520"/>
  <w15:chartTrackingRefBased/>
  <w15:docId w15:val="{6C425B41-7A65-4F6A-A52B-8EF28F68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04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04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04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04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04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04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04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04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04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04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04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04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0454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0454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0454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0454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0454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0454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04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04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04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04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04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0454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0454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0454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04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0454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045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Vincze Beatrix</dc:creator>
  <cp:keywords/>
  <dc:description/>
  <cp:lastModifiedBy>Dr. Csányi Kinga Krisztina</cp:lastModifiedBy>
  <cp:revision>4</cp:revision>
  <dcterms:created xsi:type="dcterms:W3CDTF">2025-01-15T19:26:00Z</dcterms:created>
  <dcterms:modified xsi:type="dcterms:W3CDTF">2025-01-16T11:20:00Z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d45ac93f-da47-4296-bca2-e6be994ffaa8</vt:lpwstr>
  </property>
</Properties>
</file>